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96AA53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157325">
        <w:rPr>
          <w:rFonts w:eastAsia="Arial Unicode MS"/>
          <w:b/>
        </w:rPr>
        <w:t>8</w:t>
      </w:r>
    </w:p>
    <w:p w14:paraId="6D9BB767" w14:textId="73AAE52F"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157325">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27024330" w14:textId="77777777" w:rsidR="00347AE9" w:rsidRPr="00347AE9" w:rsidRDefault="00347AE9" w:rsidP="00347AE9">
      <w:pPr>
        <w:jc w:val="both"/>
        <w:rPr>
          <w:rFonts w:eastAsia="Arial Unicode MS"/>
          <w:b/>
          <w:iCs/>
        </w:rPr>
      </w:pPr>
      <w:r w:rsidRPr="00347AE9">
        <w:rPr>
          <w:rFonts w:eastAsia="Arial Unicode MS"/>
          <w:b/>
          <w:iCs/>
        </w:rPr>
        <w:t>Par projekta Nr.</w:t>
      </w:r>
      <w:r w:rsidRPr="00347AE9">
        <w:t xml:space="preserve"> </w:t>
      </w:r>
      <w:r w:rsidRPr="00347AE9">
        <w:rPr>
          <w:rFonts w:eastAsia="Arial Unicode MS"/>
          <w:b/>
          <w:iCs/>
        </w:rPr>
        <w:t>23-05-AL23-A019.2203-000006 “Aktīvās atpūtas laukuma izveide Lubānā, Madonas novadā” izmaksu apstiprināšanu un aizņēmuma ņemšanu</w:t>
      </w:r>
    </w:p>
    <w:p w14:paraId="1224BFEE" w14:textId="77777777" w:rsidR="00347AE9" w:rsidRPr="00347AE9" w:rsidRDefault="00347AE9" w:rsidP="00347AE9">
      <w:pPr>
        <w:rPr>
          <w:i/>
        </w:rPr>
      </w:pPr>
    </w:p>
    <w:p w14:paraId="26E3B5A0" w14:textId="77777777" w:rsidR="00347AE9" w:rsidRPr="00347AE9" w:rsidRDefault="00347AE9" w:rsidP="00347AE9">
      <w:pPr>
        <w:ind w:firstLine="720"/>
        <w:jc w:val="both"/>
        <w:rPr>
          <w:rFonts w:eastAsia="Arial Unicode MS"/>
          <w:iCs/>
        </w:rPr>
      </w:pPr>
      <w:r w:rsidRPr="00347AE9">
        <w:t xml:space="preserve">Pamatojoties uz nodibinājuma „Madonas novada fonds” atklāta konkursa projektu iesniegumu pieņemšanas 19. kārtu Eiropas Lauksaimniecības fonda lauku attīstībai Latvijas Lauku attīstības programmas 2014.-2020. gadam apakšpasākuma 19.2. „Darbību īstenošana saskaņā ar sabiedrības virzītu vietējās attīstības stratēģiju” aktivitātē 19.2.2. “Vietas potenciāla attīstības iniciatīvas” un vietējās attīstības stratēģiju „Cilvēks, vieta, darbs Madonas reģionā 2015.-2020.”, 28.04.2023. ir apstiprināts projekta iesniegums </w:t>
      </w:r>
      <w:r w:rsidRPr="00347AE9">
        <w:rPr>
          <w:rFonts w:eastAsia="Arial Unicode MS"/>
          <w:iCs/>
        </w:rPr>
        <w:t>23-05-AL23-A019.2203-000006 “Aktīvās atpūtas laukuma izveide Lubānā, Madonas novadā”.</w:t>
      </w:r>
    </w:p>
    <w:p w14:paraId="08BB7C64" w14:textId="664403E7" w:rsidR="00347AE9" w:rsidRPr="00347AE9" w:rsidRDefault="00347AE9" w:rsidP="00347AE9">
      <w:pPr>
        <w:ind w:firstLine="720"/>
        <w:jc w:val="both"/>
        <w:rPr>
          <w:shd w:val="clear" w:color="auto" w:fill="FFFFFF"/>
        </w:rPr>
      </w:pPr>
      <w:r w:rsidRPr="00347AE9">
        <w:rPr>
          <w:shd w:val="clear" w:color="auto" w:fill="FFFFFF"/>
        </w:rPr>
        <w:t xml:space="preserve">Projekta ietvaros ir veikts iepirkums “Rotaļu laukumu iekārtu uzstādīšanas Paskaidrojuma raksta izstrāde un iekārtu uzstādīšana publiskajos laukumos Madonas novada Ļaudonas pagasta Ļaudonas ciemā un Lubānas pilsētā.”, Ident. Nr. MNP2023/38_ELFLA. Līguma slēgšanas tiesības piešķirtas pretendentam par kopējo līgumcenu </w:t>
      </w:r>
      <w:r w:rsidR="0023201B">
        <w:rPr>
          <w:iCs/>
          <w:shd w:val="clear" w:color="auto" w:fill="FFFFFF"/>
        </w:rPr>
        <w:t>EUR</w:t>
      </w:r>
      <w:r w:rsidRPr="00347AE9">
        <w:rPr>
          <w:i/>
          <w:shd w:val="clear" w:color="auto" w:fill="FFFFFF"/>
        </w:rPr>
        <w:t xml:space="preserve"> </w:t>
      </w:r>
      <w:r w:rsidRPr="00347AE9">
        <w:rPr>
          <w:shd w:val="clear" w:color="auto" w:fill="FFFFFF"/>
        </w:rPr>
        <w:t xml:space="preserve">57 259,10 (piecdesmit septiņi tūkstoši divi simti piecdesmit deviņi euro, 10 centi) bez pievienotās vērtības nodokļa. Līguma kopējās izmaksas ar pievienotās vērtības nodokli </w:t>
      </w:r>
      <w:r w:rsidR="0023201B">
        <w:rPr>
          <w:iCs/>
          <w:shd w:val="clear" w:color="auto" w:fill="FFFFFF"/>
        </w:rPr>
        <w:t>EUR</w:t>
      </w:r>
      <w:r w:rsidRPr="00347AE9">
        <w:rPr>
          <w:i/>
          <w:shd w:val="clear" w:color="auto" w:fill="FFFFFF"/>
        </w:rPr>
        <w:t xml:space="preserve"> </w:t>
      </w:r>
      <w:r w:rsidRPr="00347AE9">
        <w:rPr>
          <w:shd w:val="clear" w:color="auto" w:fill="FFFFFF"/>
        </w:rPr>
        <w:t>69 283,51 (sešdesmit deviņi tūkstoši divi simti astoņdesmit trīs euro, 51 centi).</w:t>
      </w:r>
    </w:p>
    <w:p w14:paraId="1B9FC3D3" w14:textId="77777777" w:rsidR="00347AE9" w:rsidRPr="00347AE9" w:rsidRDefault="00347AE9" w:rsidP="00347AE9">
      <w:pPr>
        <w:ind w:firstLine="720"/>
        <w:jc w:val="both"/>
        <w:rPr>
          <w:shd w:val="clear" w:color="auto" w:fill="FFFFFF"/>
        </w:rPr>
      </w:pPr>
      <w:r w:rsidRPr="00347AE9">
        <w:rPr>
          <w:shd w:val="clear" w:color="auto" w:fill="FFFFFF"/>
        </w:rPr>
        <w:t>Projekta ietvaros paredzēts uzstādīt bērnu rotaļu kompleksu, vingrošanas kompleksu, iebūvējamo batutu, trošu ceļu, atsperšūpoli “Aitiņa”, gumijas mulčas drošības segumu zem iekārtām.</w:t>
      </w:r>
    </w:p>
    <w:p w14:paraId="5B2831AB" w14:textId="721A2C0B" w:rsidR="00347AE9" w:rsidRPr="00347AE9" w:rsidRDefault="00347AE9" w:rsidP="00347AE9">
      <w:pPr>
        <w:ind w:firstLine="720"/>
        <w:jc w:val="both"/>
        <w:rPr>
          <w:shd w:val="clear" w:color="auto" w:fill="FFFFFF"/>
        </w:rPr>
      </w:pPr>
      <w:r w:rsidRPr="00347AE9">
        <w:rPr>
          <w:shd w:val="clear" w:color="auto" w:fill="FFFFFF"/>
        </w:rPr>
        <w:t xml:space="preserve">Projekta īstenošanai ir pieejams avansa maksājums 20 % apmērā, t.i. </w:t>
      </w:r>
      <w:r w:rsidR="0023201B">
        <w:rPr>
          <w:iCs/>
          <w:shd w:val="clear" w:color="auto" w:fill="FFFFFF"/>
        </w:rPr>
        <w:t>EUR</w:t>
      </w:r>
      <w:r w:rsidRPr="00347AE9">
        <w:rPr>
          <w:i/>
          <w:shd w:val="clear" w:color="auto" w:fill="FFFFFF"/>
        </w:rPr>
        <w:t xml:space="preserve"> </w:t>
      </w:r>
      <w:r w:rsidRPr="00347AE9">
        <w:rPr>
          <w:shd w:val="clear" w:color="auto" w:fill="FFFFFF"/>
        </w:rPr>
        <w:t>7000,00 (septiņi tūkstoši euro, 00 centi). Lai īstenotu projektu Nr. </w:t>
      </w:r>
      <w:r w:rsidRPr="00347AE9">
        <w:rPr>
          <w:rFonts w:eastAsia="Arial Unicode MS"/>
          <w:iCs/>
        </w:rPr>
        <w:t>23-05-AL23-A019.2203-000006 “Aktīvās atpūtas laukuma izveide Lubānā, Madonas novadā”</w:t>
      </w:r>
      <w:r w:rsidRPr="00347AE9">
        <w:rPr>
          <w:shd w:val="clear" w:color="auto" w:fill="FFFFFF"/>
        </w:rPr>
        <w:t xml:space="preserve"> nepieciešams finansējums </w:t>
      </w:r>
      <w:r w:rsidR="0023201B">
        <w:rPr>
          <w:iCs/>
          <w:shd w:val="clear" w:color="auto" w:fill="FFFFFF"/>
        </w:rPr>
        <w:t>EUR </w:t>
      </w:r>
      <w:r w:rsidRPr="00347AE9">
        <w:rPr>
          <w:shd w:val="clear" w:color="auto" w:fill="FFFFFF"/>
        </w:rPr>
        <w:t>62 283,51 (sešdesmit divi tūkstoši divi simti astoņdesmit trīs euro, 51 centi) apmērā, ko paredzēts ņemt kā aizņēmumu Valsts kasē.</w:t>
      </w:r>
    </w:p>
    <w:p w14:paraId="6846885C" w14:textId="59163012" w:rsidR="00347AE9" w:rsidRDefault="00347AE9" w:rsidP="00347AE9">
      <w:pPr>
        <w:ind w:firstLine="720"/>
        <w:jc w:val="both"/>
        <w:rPr>
          <w:rFonts w:eastAsia="Calibri"/>
          <w:b/>
          <w:bCs/>
        </w:rPr>
      </w:pPr>
      <w:r w:rsidRPr="00347AE9">
        <w:rPr>
          <w:noProof/>
        </w:rPr>
        <w:t>Noklausījusies sniegto informāciju,</w:t>
      </w:r>
      <w:r w:rsidR="0023201B">
        <w:rPr>
          <w:noProof/>
        </w:rPr>
        <w:t xml:space="preserve"> </w:t>
      </w:r>
      <w:r w:rsidRPr="00347AE9">
        <w:rPr>
          <w:noProof/>
        </w:rPr>
        <w:t xml:space="preserve">ņemot vērā 13.12.2023. Uzņēmējdarbības, teritoriālo un vides jautājumu komitejas </w:t>
      </w:r>
      <w:r>
        <w:rPr>
          <w:noProof/>
        </w:rPr>
        <w:t xml:space="preserve">un 19.12.2023. Finanšu un attīstības komitejas atzinumus, </w:t>
      </w:r>
      <w:r w:rsidR="002C79BE">
        <w:t xml:space="preserve">atklāti balsojot: </w:t>
      </w:r>
      <w:r w:rsidR="002C79BE">
        <w:rPr>
          <w:b/>
          <w:color w:val="000000"/>
        </w:rPr>
        <w:t xml:space="preserve">PAR – 18 </w:t>
      </w:r>
      <w:r w:rsidR="002C79BE">
        <w:rPr>
          <w:color w:val="000000"/>
        </w:rPr>
        <w:t>(</w:t>
      </w:r>
      <w:r w:rsidR="002C79BE">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2C79BE">
        <w:rPr>
          <w:rFonts w:eastAsia="Calibri"/>
        </w:rPr>
        <w:t>,</w:t>
      </w:r>
      <w:r w:rsidR="002C79BE">
        <w:rPr>
          <w:rFonts w:eastAsia="Calibri"/>
          <w:b/>
          <w:bCs/>
        </w:rPr>
        <w:t xml:space="preserve"> PRET – NAV, ATTURAS – NAV</w:t>
      </w:r>
      <w:r w:rsidR="002C79BE">
        <w:rPr>
          <w:rFonts w:eastAsia="Calibri"/>
        </w:rPr>
        <w:t xml:space="preserve">, Madonas novada pašvaldības dome </w:t>
      </w:r>
      <w:r w:rsidR="002C79BE">
        <w:rPr>
          <w:rFonts w:eastAsia="Calibri"/>
          <w:b/>
          <w:bCs/>
        </w:rPr>
        <w:t>NOLEMJ:</w:t>
      </w:r>
    </w:p>
    <w:p w14:paraId="1486A72A" w14:textId="77777777" w:rsidR="002C79BE" w:rsidRPr="00347AE9" w:rsidRDefault="002C79BE" w:rsidP="00347AE9">
      <w:pPr>
        <w:ind w:firstLine="720"/>
        <w:jc w:val="both"/>
        <w:rPr>
          <w:shd w:val="clear" w:color="auto" w:fill="FFFFFF"/>
        </w:rPr>
      </w:pPr>
    </w:p>
    <w:p w14:paraId="74EA11DA" w14:textId="248C798F" w:rsidR="00347AE9" w:rsidRPr="00347AE9" w:rsidRDefault="00347AE9" w:rsidP="00347AE9">
      <w:pPr>
        <w:numPr>
          <w:ilvl w:val="0"/>
          <w:numId w:val="2"/>
        </w:numPr>
        <w:ind w:left="709" w:hanging="709"/>
        <w:contextualSpacing/>
        <w:jc w:val="both"/>
      </w:pPr>
      <w:r w:rsidRPr="00347AE9">
        <w:t xml:space="preserve">Apstiprināt projekta Nr. </w:t>
      </w:r>
      <w:r w:rsidRPr="00347AE9">
        <w:rPr>
          <w:rFonts w:eastAsia="Arial Unicode MS"/>
          <w:iCs/>
        </w:rPr>
        <w:t>23-05-AL23-A019.2203-000006 “Aktīvās atpūtas laukuma izveide Lubānā, Madonas novadā”</w:t>
      </w:r>
      <w:r w:rsidRPr="00347AE9">
        <w:rPr>
          <w:shd w:val="clear" w:color="auto" w:fill="FFFFFF"/>
        </w:rPr>
        <w:t xml:space="preserve"> kopējās </w:t>
      </w:r>
      <w:r w:rsidRPr="00347AE9">
        <w:t xml:space="preserve">izmaksas </w:t>
      </w:r>
      <w:r w:rsidR="0023201B">
        <w:t xml:space="preserve">EUR </w:t>
      </w:r>
      <w:r w:rsidRPr="00347AE9">
        <w:t>69 283,51 (</w:t>
      </w:r>
      <w:r w:rsidRPr="00347AE9">
        <w:rPr>
          <w:shd w:val="clear" w:color="auto" w:fill="FFFFFF"/>
        </w:rPr>
        <w:t>sešdesmit deviņi tūkstoši divi simti astoņdesmit trīs euro, 51 centi)</w:t>
      </w:r>
      <w:r w:rsidRPr="00347AE9">
        <w:t xml:space="preserve"> apmērā. </w:t>
      </w:r>
    </w:p>
    <w:p w14:paraId="52BBCFA1" w14:textId="1005384E" w:rsidR="00347AE9" w:rsidRPr="00347AE9" w:rsidRDefault="00347AE9" w:rsidP="00347AE9">
      <w:pPr>
        <w:numPr>
          <w:ilvl w:val="0"/>
          <w:numId w:val="2"/>
        </w:numPr>
        <w:ind w:left="709" w:hanging="709"/>
        <w:contextualSpacing/>
        <w:jc w:val="both"/>
      </w:pPr>
      <w:r w:rsidRPr="00347AE9">
        <w:lastRenderedPageBreak/>
        <w:t xml:space="preserve">Lūgt Pašvaldību aizņēmuma un galvojuma kontroles un pārraudzības padomi atbalstīt aizņēmuma ņemšanu </w:t>
      </w:r>
      <w:r w:rsidR="0023201B">
        <w:rPr>
          <w:iCs/>
          <w:shd w:val="clear" w:color="auto" w:fill="FFFFFF"/>
        </w:rPr>
        <w:t>EUR</w:t>
      </w:r>
      <w:r w:rsidRPr="00347AE9">
        <w:rPr>
          <w:shd w:val="clear" w:color="auto" w:fill="FFFFFF"/>
        </w:rPr>
        <w:t xml:space="preserve"> 62 283,51 (sešdesmit divi tūkstoši divi simti astoņdesmit trīs euro, 51 centi) </w:t>
      </w:r>
      <w:r w:rsidRPr="00347AE9">
        <w:t xml:space="preserve">apmērā projekta </w:t>
      </w:r>
      <w:r w:rsidRPr="00347AE9">
        <w:rPr>
          <w:shd w:val="clear" w:color="auto" w:fill="FFFFFF"/>
        </w:rPr>
        <w:t>Nr. </w:t>
      </w:r>
      <w:r w:rsidRPr="00347AE9">
        <w:rPr>
          <w:rFonts w:eastAsia="Arial Unicode MS"/>
          <w:iCs/>
        </w:rPr>
        <w:t>23-05-AL23-A019.2203-000006 “Aktīvās atpūtas laukuma izveide Lubānā, Madonas novadā”</w:t>
      </w:r>
      <w:r w:rsidRPr="00347AE9">
        <w:rPr>
          <w:shd w:val="clear" w:color="auto" w:fill="FFFFFF"/>
        </w:rPr>
        <w:t xml:space="preserve"> </w:t>
      </w:r>
      <w:r w:rsidRPr="00347AE9">
        <w:t>īstenošanai,  Valsts kasē uz 20 gadiem ar noteikto procentu likmi un atlikto maksājumu uz 3 gadiem. Aizņēmumu izņemt un apgūt 2024. gadā. Aizņēmuma atmaksu garantēt ar pašvaldības budžetu.</w:t>
      </w:r>
    </w:p>
    <w:p w14:paraId="0A194203" w14:textId="77777777" w:rsidR="00347AE9" w:rsidRPr="00347AE9" w:rsidRDefault="00347AE9" w:rsidP="00347AE9">
      <w:pPr>
        <w:jc w:val="both"/>
        <w:rPr>
          <w:i/>
        </w:rPr>
      </w:pPr>
    </w:p>
    <w:p w14:paraId="33A651A7" w14:textId="77777777" w:rsidR="00347AE9" w:rsidRPr="00347AE9" w:rsidRDefault="00347AE9" w:rsidP="00347AE9">
      <w:pPr>
        <w:jc w:val="both"/>
        <w:rPr>
          <w:i/>
        </w:rPr>
      </w:pPr>
    </w:p>
    <w:p w14:paraId="3A8D46C4" w14:textId="16A1AD4D"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rPr>
          <w:b/>
          <w:kern w:val="1"/>
          <w:lang w:eastAsia="ar-SA"/>
        </w:rPr>
      </w:pPr>
    </w:p>
    <w:p w14:paraId="2EA00FFF" w14:textId="61641E5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2873235F" w14:textId="77777777" w:rsidR="00075A78" w:rsidRPr="00075A78" w:rsidRDefault="00075A78" w:rsidP="00075A78">
      <w:pPr>
        <w:jc w:val="both"/>
        <w:rPr>
          <w:i/>
        </w:rPr>
      </w:pPr>
      <w:r w:rsidRPr="00075A78">
        <w:rPr>
          <w:i/>
        </w:rPr>
        <w:t>Kārkliņa 29324572</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D778" w14:textId="77777777" w:rsidR="00071E64" w:rsidRDefault="00071E64" w:rsidP="00151271">
      <w:r>
        <w:separator/>
      </w:r>
    </w:p>
  </w:endnote>
  <w:endnote w:type="continuationSeparator" w:id="0">
    <w:p w14:paraId="610C8A13" w14:textId="77777777" w:rsidR="00071E64" w:rsidRDefault="00071E6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6797" w14:textId="77777777" w:rsidR="00071E64" w:rsidRDefault="00071E64" w:rsidP="00151271">
      <w:r>
        <w:separator/>
      </w:r>
    </w:p>
  </w:footnote>
  <w:footnote w:type="continuationSeparator" w:id="0">
    <w:p w14:paraId="36940FBA" w14:textId="77777777" w:rsidR="00071E64" w:rsidRDefault="00071E6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1E64"/>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57325"/>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1B"/>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C79B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195F"/>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421"/>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2</Pages>
  <Words>2368</Words>
  <Characters>1350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395</cp:revision>
  <dcterms:created xsi:type="dcterms:W3CDTF">2023-08-17T07:16:00Z</dcterms:created>
  <dcterms:modified xsi:type="dcterms:W3CDTF">2023-12-28T10:18:00Z</dcterms:modified>
</cp:coreProperties>
</file>